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10" w:rsidRPr="00AE7610" w:rsidRDefault="00AE7610" w:rsidP="00AE7610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610">
        <w:rPr>
          <w:rFonts w:ascii="Times New Roman" w:eastAsia="Calibri" w:hAnsi="Times New Roman" w:cs="Times New Roman"/>
          <w:b/>
          <w:sz w:val="28"/>
          <w:szCs w:val="28"/>
        </w:rPr>
        <w:t>Порядок приема заявлений собственников домов, имеющих в своем составе менее пяти квартир и исключенных из Областной программы капитального ремонта общего имущества в многоквартирных домах на территории Вологодской области.</w:t>
      </w:r>
    </w:p>
    <w:p w:rsidR="00AE7610" w:rsidRDefault="00AE7610" w:rsidP="00AE76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610" w:rsidRPr="00AE7610" w:rsidRDefault="00AE7610" w:rsidP="00AE7610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610">
        <w:rPr>
          <w:rFonts w:ascii="Times New Roman" w:eastAsia="Calibri" w:hAnsi="Times New Roman" w:cs="Times New Roman"/>
          <w:b/>
          <w:sz w:val="28"/>
          <w:szCs w:val="28"/>
        </w:rPr>
        <w:t>Общие сведения:</w:t>
      </w:r>
    </w:p>
    <w:p w:rsidR="00AE7610" w:rsidRPr="00AE7610" w:rsidRDefault="00AE7610" w:rsidP="00AE76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Согласно ст. 223 Гражданского кодекса РФ (ред. на 01.11.1997) было установлено, что отчуждение имущества подлежит государственной регистрации, право собственности у приобретателя возникает с момента такой регистрации.</w:t>
      </w:r>
    </w:p>
    <w:p w:rsidR="00AE7610" w:rsidRPr="00AE7610" w:rsidRDefault="00AE7610" w:rsidP="00AE76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Ст. 131 ГК РФ (ред. на 01.11.1997) было установлено, что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учреждениями юстиции.</w:t>
      </w:r>
    </w:p>
    <w:p w:rsidR="00AE7610" w:rsidRPr="00AE7610" w:rsidRDefault="00AE7610" w:rsidP="00AE76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С 31 января 1998 г. на территории РФ государственная регистрация осуществлялась в соответствии с ФЗ от 21.07.1997 № 122-ФЗ «О государственной регистрации прав на недвижимое имущество и сделок с ним».</w:t>
      </w:r>
    </w:p>
    <w:p w:rsidR="00AE7610" w:rsidRPr="00AE7610" w:rsidRDefault="00AE7610" w:rsidP="00AE76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ЕГРН (ЕГРП) начал существовать как орган учета только с 1998 года.</w:t>
      </w:r>
    </w:p>
    <w:p w:rsidR="00AE7610" w:rsidRPr="00AE7610" w:rsidRDefault="00AE7610" w:rsidP="00AE76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 xml:space="preserve">Право собственности в РФ до 1998 года оформлялось и фиксировалось в БТИ. Если объект стал собственностью ранее 1998 года, соответственно, как правило, отсутствует регистрация в ЕГРН (ЕГРП). На договорах о передаче квартиры в собственность до 1998 года ставился соответствующий штамп о </w:t>
      </w:r>
      <w:proofErr w:type="spellStart"/>
      <w:r w:rsidRPr="00AE7610">
        <w:rPr>
          <w:rFonts w:ascii="Times New Roman" w:eastAsia="Calibri" w:hAnsi="Times New Roman" w:cs="Times New Roman"/>
          <w:sz w:val="28"/>
          <w:szCs w:val="28"/>
        </w:rPr>
        <w:t>госрегистрации</w:t>
      </w:r>
      <w:proofErr w:type="spellEnd"/>
      <w:r w:rsidRPr="00AE76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7610" w:rsidRPr="00AE7610" w:rsidRDefault="00AE7610" w:rsidP="00AE76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В настоящее время все сделки с недвижимостью в соответствии с Федеральным законом от 13 июля 2015 г. N 218-ФЗ "О государственной регистрации недвижимости".</w:t>
      </w:r>
    </w:p>
    <w:p w:rsidR="00AE7610" w:rsidRPr="00AE7610" w:rsidRDefault="00AE7610" w:rsidP="00AE76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Учитывая изложенное, документами о праве собственности являются:</w:t>
      </w:r>
    </w:p>
    <w:p w:rsidR="00AE7610" w:rsidRPr="00AE7610" w:rsidRDefault="00AE7610" w:rsidP="00AE76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свидетельство о государственной регистрации права собственности;</w:t>
      </w:r>
    </w:p>
    <w:p w:rsidR="00AE7610" w:rsidRPr="00AE7610" w:rsidRDefault="00AE7610" w:rsidP="00AE76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выписка из ЕГРН;</w:t>
      </w:r>
    </w:p>
    <w:p w:rsidR="00AE7610" w:rsidRDefault="00AE7610" w:rsidP="00AE76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 xml:space="preserve">- договор на передачу помещения в собственность граждан со штампом о </w:t>
      </w:r>
      <w:proofErr w:type="spellStart"/>
      <w:r w:rsidRPr="00AE7610">
        <w:rPr>
          <w:rFonts w:ascii="Times New Roman" w:eastAsia="Calibri" w:hAnsi="Times New Roman" w:cs="Times New Roman"/>
          <w:sz w:val="28"/>
          <w:szCs w:val="28"/>
        </w:rPr>
        <w:t>госрегистр</w:t>
      </w:r>
      <w:r>
        <w:rPr>
          <w:rFonts w:ascii="Times New Roman" w:eastAsia="Calibri" w:hAnsi="Times New Roman" w:cs="Times New Roman"/>
          <w:sz w:val="28"/>
          <w:szCs w:val="28"/>
        </w:rPr>
        <w:t>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(оформленный до 1998 года).</w:t>
      </w:r>
    </w:p>
    <w:p w:rsidR="00AE7610" w:rsidRDefault="00AE7610" w:rsidP="00AE76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10" w:rsidRPr="00AE7610" w:rsidRDefault="00AE7610" w:rsidP="00AE76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 Ваше внимание, что доверенность на представление интересов и получение средств, должна быть оформлена в соответствии со ст. 185.1 ГК РФ:</w:t>
      </w:r>
    </w:p>
    <w:p w:rsidR="00AE7610" w:rsidRPr="00AE7610" w:rsidRDefault="00AE7610" w:rsidP="00AE76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Должна быть нотариально удостоверена.</w:t>
      </w:r>
    </w:p>
    <w:p w:rsidR="00AE7610" w:rsidRPr="00AE7610" w:rsidRDefault="00AE7610" w:rsidP="00AE76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нотариально удостоверенным доверенностям приравниваются:</w:t>
      </w:r>
    </w:p>
    <w:p w:rsidR="00AE7610" w:rsidRPr="00AE7610" w:rsidRDefault="00AE7610" w:rsidP="00AE76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доверенности военнослужащих и других лиц, находящихся на излечении в госпиталях, санаториях и других военно-лечебных учреждениях, </w:t>
      </w:r>
      <w:r w:rsidRPr="00AE7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AE7610" w:rsidRPr="00AE7610" w:rsidRDefault="00AE7610" w:rsidP="00AE76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AE7610" w:rsidRPr="00AE7610" w:rsidRDefault="00AE7610" w:rsidP="00AE76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AE7610" w:rsidRPr="00AE7610" w:rsidRDefault="00AE7610" w:rsidP="00AE76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органа социальной защиты населения.</w:t>
      </w:r>
    </w:p>
    <w:p w:rsidR="00AE7610" w:rsidRPr="00AE7610" w:rsidRDefault="00AE7610" w:rsidP="00AE76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AE7610" w:rsidRDefault="00AE7610" w:rsidP="00AE76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610" w:rsidRPr="00AE7610" w:rsidRDefault="00AE7610" w:rsidP="00AE76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ч 1, ст. 64 Семейного Кодекса Российской Федерации</w:t>
      </w:r>
      <w:r w:rsidRPr="00AE7610">
        <w:rPr>
          <w:rFonts w:ascii="Times New Roman" w:eastAsia="Calibri" w:hAnsi="Times New Roman" w:cs="Times New Roman"/>
          <w:sz w:val="28"/>
          <w:szCs w:val="28"/>
        </w:rPr>
        <w:t>. Защита прав и интересов детей возлагается на их родителей.</w:t>
      </w:r>
    </w:p>
    <w:p w:rsidR="00AE7610" w:rsidRDefault="00AE7610" w:rsidP="00AE76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AE7610" w:rsidRDefault="00AE7610" w:rsidP="00AE76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610" w:rsidRPr="00AE7610" w:rsidRDefault="00AE7610" w:rsidP="00AE7610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610">
        <w:rPr>
          <w:rFonts w:ascii="Times New Roman" w:eastAsia="Calibri" w:hAnsi="Times New Roman" w:cs="Times New Roman"/>
          <w:b/>
          <w:sz w:val="28"/>
          <w:szCs w:val="28"/>
        </w:rPr>
        <w:t>При приеме заявлений следует обратить внимание на следующий пакет документов:</w:t>
      </w:r>
    </w:p>
    <w:p w:rsidR="00AE7610" w:rsidRPr="00AE7610" w:rsidRDefault="00AE7610" w:rsidP="00AE76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b/>
          <w:sz w:val="28"/>
          <w:szCs w:val="28"/>
        </w:rPr>
        <w:t>Полноправный собственник: физическое или юридическое лицо</w:t>
      </w:r>
      <w:r w:rsidRPr="00AE76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заявление;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копия паспорта (страница с фотографией и регистрацией)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документ на право собственности на помещение;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реквизиты карточки или сберкнижки.</w:t>
      </w:r>
    </w:p>
    <w:p w:rsidR="00AE7610" w:rsidRPr="00AE7610" w:rsidRDefault="00AE7610" w:rsidP="00AE76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b/>
          <w:sz w:val="28"/>
          <w:szCs w:val="28"/>
        </w:rPr>
        <w:t>Несколько совершеннолетних собственников</w:t>
      </w:r>
      <w:r w:rsidRPr="00AE76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заявление от каждого собственника;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копия паспорта (страница с фотографией и пропиской) каждого собственника;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документ на право собственности на каждого собственника;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реквизиты карточки или сберкнижки каждого собственника.</w:t>
      </w:r>
    </w:p>
    <w:p w:rsidR="00AE7610" w:rsidRPr="00AE7610" w:rsidRDefault="00AE7610" w:rsidP="00AE76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b/>
          <w:sz w:val="28"/>
          <w:szCs w:val="28"/>
        </w:rPr>
        <w:t>Собственники: родители и несовершеннолетние дети</w:t>
      </w:r>
      <w:r w:rsidRPr="00AE76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заявление каждого родителя, собственника помещения;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lastRenderedPageBreak/>
        <w:t>- копия паспорта (страница с фотографией и пропиской, для родителей копия страницы «Дети» (при наличии записи, при ее отсутствии копия свидетельства о рождении)) каждого совершеннолетнего собственника;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документы на право собственности на помещение каждого собственника, в том числе и несовершеннолетних детей;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реквизиты карточки или сберкнижки каждого совершеннолетнего собственника помещения.</w:t>
      </w:r>
    </w:p>
    <w:p w:rsidR="00AE7610" w:rsidRPr="00AE7610" w:rsidRDefault="00AE7610" w:rsidP="00AE76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610">
        <w:rPr>
          <w:rFonts w:ascii="Times New Roman" w:eastAsia="Calibri" w:hAnsi="Times New Roman" w:cs="Times New Roman"/>
          <w:b/>
          <w:sz w:val="28"/>
          <w:szCs w:val="28"/>
        </w:rPr>
        <w:t>Собственник – несовершеннолетний ребенок, или иные недееспособные граждане: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заявление от имени опекуна, иного законного представителя;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копия паспорта (страница с фотографией и пропиской) опекуна (родителей);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документ, подтверждающий опекунство, если это родители, то копия страницы паспорта «Дети» (при наличии записи);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копия свидетельства о рождении несовершеннолетних;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 xml:space="preserve">- документ на право собственности на несовершеннолетнего собственника; 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реквизиты карточки или сберкнижки опекуна (родителей).</w:t>
      </w:r>
    </w:p>
    <w:p w:rsidR="00AE7610" w:rsidRPr="00AE7610" w:rsidRDefault="00AE7610" w:rsidP="00AE76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b/>
          <w:sz w:val="28"/>
          <w:szCs w:val="28"/>
        </w:rPr>
        <w:t>В квартире проживают не собственники (например, их родители), сами собственники живут в другом регионе</w:t>
      </w:r>
      <w:r w:rsidRPr="00AE76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заявление от проживающих в помещении;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копии паспортов (страница с фотографией и пропиской) проживающих;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 xml:space="preserve">- документ на право собственности каждого собственника; 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нотариально заверенная доверенность на предоставление интересов собственников и получение возврата уплаченных взносов на капитальный ремонт;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реквизиты карточки или сберкнижки проживающих в помещении.</w:t>
      </w:r>
    </w:p>
    <w:p w:rsidR="00AE7610" w:rsidRPr="00AE7610" w:rsidRDefault="00AE7610" w:rsidP="00AE76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610">
        <w:rPr>
          <w:rFonts w:ascii="Times New Roman" w:eastAsia="Calibri" w:hAnsi="Times New Roman" w:cs="Times New Roman"/>
          <w:b/>
          <w:sz w:val="28"/>
          <w:szCs w:val="28"/>
        </w:rPr>
        <w:t>В случае, когда один из собственников умер: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оформить наследство;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дальнейшие действия по одному из вышеуказанных пунктов.</w:t>
      </w:r>
    </w:p>
    <w:p w:rsidR="00AE7610" w:rsidRPr="00AE7610" w:rsidRDefault="00AE7610" w:rsidP="00AE76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610">
        <w:rPr>
          <w:rFonts w:ascii="Times New Roman" w:eastAsia="Calibri" w:hAnsi="Times New Roman" w:cs="Times New Roman"/>
          <w:b/>
          <w:sz w:val="28"/>
          <w:szCs w:val="28"/>
        </w:rPr>
        <w:t>В случае отсутствия банковских реквизитов у собственника и невозможности их оформить: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заявление от представителя;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нотариально заверенная доверенность;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паспорт представителя;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документ о праве собственности собственника помещения;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реквизиты карточки или сберкнижки собственника, или представителя (смотреть, что написано в доверенности, должно быть соответствующее полномочие);</w:t>
      </w:r>
    </w:p>
    <w:p w:rsidR="00AE7610" w:rsidRPr="00AE7610" w:rsidRDefault="00AE7610" w:rsidP="00AE76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610">
        <w:rPr>
          <w:rFonts w:ascii="Times New Roman" w:eastAsia="Calibri" w:hAnsi="Times New Roman" w:cs="Times New Roman"/>
          <w:b/>
          <w:sz w:val="28"/>
          <w:szCs w:val="28"/>
        </w:rPr>
        <w:t>В случае, если один из собственников находится в местах лишения свободы, в армии, учится в другом регионе: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lastRenderedPageBreak/>
        <w:t>- дождаться приезда и оформить документы на возврат, либо с нотариально заверенной доверенностью представить пакет документов на возврат по одному из вышеуказанных пунктов.</w:t>
      </w:r>
    </w:p>
    <w:p w:rsidR="00AE7610" w:rsidRPr="00AE7610" w:rsidRDefault="00AE7610" w:rsidP="00AE76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610">
        <w:rPr>
          <w:rFonts w:ascii="Times New Roman" w:eastAsia="Calibri" w:hAnsi="Times New Roman" w:cs="Times New Roman"/>
          <w:b/>
          <w:sz w:val="28"/>
          <w:szCs w:val="28"/>
        </w:rPr>
        <w:t>Если в помещении несколько собственников (не родственники или не поддерживают родственных связей), оплату производил только один из них: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заявление;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копия паспорта собственника – плательщика;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документ о праве собственности на помещение;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копии платежных документов, подтверждающих оплату взносов на капитальный ремонт;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реквизиты карточки или сберкнижки плательщика.</w:t>
      </w:r>
    </w:p>
    <w:p w:rsidR="00AE7610" w:rsidRPr="00AE7610" w:rsidRDefault="00AE7610" w:rsidP="00AE76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610">
        <w:rPr>
          <w:rFonts w:ascii="Times New Roman" w:eastAsia="Calibri" w:hAnsi="Times New Roman" w:cs="Times New Roman"/>
          <w:b/>
          <w:sz w:val="28"/>
          <w:szCs w:val="28"/>
        </w:rPr>
        <w:t>В случае, если квартира ранее была муниципальной, затем приватизирована (право собственности зарегистрировано):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действия по одному из вышеуказанных пунктов.</w:t>
      </w:r>
    </w:p>
    <w:p w:rsidR="00AE7610" w:rsidRPr="00AE7610" w:rsidRDefault="00AE7610" w:rsidP="00AE76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610">
        <w:rPr>
          <w:rFonts w:ascii="Times New Roman" w:eastAsia="Calibri" w:hAnsi="Times New Roman" w:cs="Times New Roman"/>
          <w:b/>
          <w:sz w:val="28"/>
          <w:szCs w:val="28"/>
        </w:rPr>
        <w:t>В случае если квартира муниципальная;</w:t>
      </w:r>
    </w:p>
    <w:p w:rsidR="00AE7610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возврат осуществляется муниципалитету, а не нанимателю.</w:t>
      </w:r>
    </w:p>
    <w:p w:rsidR="00AE7610" w:rsidRPr="00AE7610" w:rsidRDefault="00AE7610" w:rsidP="00AE76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610">
        <w:rPr>
          <w:rFonts w:ascii="Times New Roman" w:eastAsia="Calibri" w:hAnsi="Times New Roman" w:cs="Times New Roman"/>
          <w:b/>
          <w:sz w:val="28"/>
          <w:szCs w:val="28"/>
        </w:rPr>
        <w:t>Если у одинокого собственника заключен договор с соцработником (+ если собственник находится в ПНИ либо других аналогичных учреждениях):</w:t>
      </w:r>
    </w:p>
    <w:p w:rsidR="007435AA" w:rsidRPr="00AE7610" w:rsidRDefault="00AE7610" w:rsidP="00AE761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10">
        <w:rPr>
          <w:rFonts w:ascii="Times New Roman" w:eastAsia="Calibri" w:hAnsi="Times New Roman" w:cs="Times New Roman"/>
          <w:sz w:val="28"/>
          <w:szCs w:val="28"/>
        </w:rPr>
        <w:t>- действия по п. 4.</w:t>
      </w:r>
      <w:bookmarkStart w:id="0" w:name="_GoBack"/>
      <w:bookmarkEnd w:id="0"/>
    </w:p>
    <w:sectPr w:rsidR="007435AA" w:rsidRPr="00AE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2B8"/>
    <w:multiLevelType w:val="hybridMultilevel"/>
    <w:tmpl w:val="4CAA858E"/>
    <w:lvl w:ilvl="0" w:tplc="AD0C1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8A2481"/>
    <w:multiLevelType w:val="hybridMultilevel"/>
    <w:tmpl w:val="77A4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10"/>
    <w:rsid w:val="00543E10"/>
    <w:rsid w:val="007435AA"/>
    <w:rsid w:val="00A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43155-85BD-46F8-97D9-D31253BA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Ирина</dc:creator>
  <cp:keywords/>
  <dc:description/>
  <cp:lastModifiedBy>Рубцова Ирина</cp:lastModifiedBy>
  <cp:revision>3</cp:revision>
  <dcterms:created xsi:type="dcterms:W3CDTF">2019-04-16T13:45:00Z</dcterms:created>
  <dcterms:modified xsi:type="dcterms:W3CDTF">2019-04-16T13:52:00Z</dcterms:modified>
</cp:coreProperties>
</file>